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70F6" w14:textId="437C9490" w:rsidR="00E40A42" w:rsidRPr="007C0C36" w:rsidRDefault="003A3FDB">
      <w:pPr>
        <w:pStyle w:val="Nagwek1"/>
        <w:rPr>
          <w:sz w:val="32"/>
          <w:szCs w:val="32"/>
        </w:rPr>
      </w:pPr>
      <w:r w:rsidRPr="007C0C36">
        <w:rPr>
          <w:sz w:val="32"/>
          <w:szCs w:val="32"/>
        </w:rPr>
        <w:t>Etapy realizacji usług rozwojowych</w:t>
      </w:r>
      <w:r w:rsidR="00F3129F" w:rsidRPr="007C0C36">
        <w:rPr>
          <w:sz w:val="32"/>
          <w:szCs w:val="32"/>
        </w:rPr>
        <w:t xml:space="preserve"> – Studia podyplomowe</w:t>
      </w:r>
    </w:p>
    <w:p w14:paraId="07D97D9D" w14:textId="77777777" w:rsidR="00E40A42" w:rsidRPr="007C0C36" w:rsidRDefault="003A3FDB">
      <w:pPr>
        <w:pStyle w:val="Nagwek2"/>
        <w:rPr>
          <w:sz w:val="28"/>
          <w:szCs w:val="28"/>
        </w:rPr>
      </w:pPr>
      <w:r w:rsidRPr="007C0C36">
        <w:rPr>
          <w:sz w:val="28"/>
          <w:szCs w:val="28"/>
        </w:rPr>
        <w:t>Złożenie przez przedsiębiorcę PUR cz. 1</w:t>
      </w:r>
    </w:p>
    <w:p w14:paraId="3DB4A768" w14:textId="56111278" w:rsidR="00E40A42" w:rsidRPr="007C0C36" w:rsidRDefault="004C2E56">
      <w:pPr>
        <w:rPr>
          <w:sz w:val="24"/>
          <w:szCs w:val="24"/>
        </w:rPr>
      </w:pPr>
      <w:r w:rsidRPr="007C0C36">
        <w:rPr>
          <w:sz w:val="24"/>
          <w:szCs w:val="24"/>
        </w:rPr>
        <w:t>PUR cz. 1 należy wypełnić w wersji elektronicznej, zamienić na plik PDF i podpisać elektronicznie za pomocą podpisu kwalifikowanego. Dokument należy wysłać w formie elektronicznej w trakcie trwania naboru na adres: nabory.burzsaszna@arl.org.pl</w:t>
      </w:r>
      <w:r w:rsidR="003A3FDB" w:rsidRPr="007C0C36">
        <w:rPr>
          <w:sz w:val="24"/>
          <w:szCs w:val="24"/>
        </w:rPr>
        <w:br/>
        <w:t xml:space="preserve">Termin: </w:t>
      </w:r>
      <w:r w:rsidR="00414830" w:rsidRPr="007C0C36">
        <w:rPr>
          <w:sz w:val="24"/>
          <w:szCs w:val="24"/>
        </w:rPr>
        <w:t xml:space="preserve">Nabór trwa </w:t>
      </w:r>
      <w:r w:rsidR="003A3FDB" w:rsidRPr="007C0C36">
        <w:rPr>
          <w:sz w:val="24"/>
          <w:szCs w:val="24"/>
        </w:rPr>
        <w:t>2 tygodnie.</w:t>
      </w:r>
    </w:p>
    <w:p w14:paraId="56872389" w14:textId="77777777" w:rsidR="00E40A42" w:rsidRPr="007C0C36" w:rsidRDefault="003A3FDB">
      <w:pPr>
        <w:pStyle w:val="Nagwek2"/>
        <w:rPr>
          <w:sz w:val="28"/>
          <w:szCs w:val="28"/>
        </w:rPr>
      </w:pPr>
      <w:r w:rsidRPr="007C0C36">
        <w:rPr>
          <w:sz w:val="28"/>
          <w:szCs w:val="28"/>
        </w:rPr>
        <w:t>Ocena PUR cz. 1 i publikacja podstawowej listy rankingowej</w:t>
      </w:r>
    </w:p>
    <w:p w14:paraId="196B280C" w14:textId="23EF7D09" w:rsidR="00E40A42" w:rsidRPr="007C0C36" w:rsidRDefault="004C2E56">
      <w:pPr>
        <w:rPr>
          <w:sz w:val="24"/>
          <w:szCs w:val="24"/>
        </w:rPr>
      </w:pPr>
      <w:r w:rsidRPr="007C0C36">
        <w:rPr>
          <w:sz w:val="24"/>
          <w:szCs w:val="24"/>
        </w:rPr>
        <w:t xml:space="preserve">Na podstawie otrzymanych PUR cz. 1 Operator sporządza podstawową listę rankingową. Lista określa, </w:t>
      </w:r>
      <w:bookmarkStart w:id="0" w:name="_Hlk209607961"/>
      <w:r w:rsidRPr="007C0C36">
        <w:rPr>
          <w:sz w:val="24"/>
          <w:szCs w:val="24"/>
        </w:rPr>
        <w:t>które PUR cz. 1 zostały przyjęte w ramach</w:t>
      </w:r>
      <w:bookmarkEnd w:id="0"/>
      <w:r w:rsidRPr="007C0C36">
        <w:rPr>
          <w:sz w:val="24"/>
          <w:szCs w:val="24"/>
        </w:rPr>
        <w:t xml:space="preserve"> wartości dofinansowania dostępnej w danej rundzie naboru oraz które zostały przyjęte i zarejestrowane poza dostępną wartością dofinansowania.</w:t>
      </w:r>
      <w:r w:rsidR="003A3FDB" w:rsidRPr="007C0C36">
        <w:rPr>
          <w:sz w:val="24"/>
          <w:szCs w:val="24"/>
        </w:rPr>
        <w:br/>
        <w:t xml:space="preserve">Termin: </w:t>
      </w:r>
      <w:r w:rsidR="006D2FDA" w:rsidRPr="007C0C36">
        <w:rPr>
          <w:sz w:val="24"/>
          <w:szCs w:val="24"/>
        </w:rPr>
        <w:t>do</w:t>
      </w:r>
      <w:r w:rsidRPr="007C0C36">
        <w:rPr>
          <w:sz w:val="24"/>
          <w:szCs w:val="24"/>
        </w:rPr>
        <w:t xml:space="preserve"> </w:t>
      </w:r>
      <w:r w:rsidR="003A3FDB" w:rsidRPr="007C0C36">
        <w:rPr>
          <w:sz w:val="24"/>
          <w:szCs w:val="24"/>
        </w:rPr>
        <w:t>10 dni</w:t>
      </w:r>
      <w:r w:rsidR="00A50D54" w:rsidRPr="007C0C36">
        <w:rPr>
          <w:sz w:val="24"/>
          <w:szCs w:val="24"/>
        </w:rPr>
        <w:t xml:space="preserve"> </w:t>
      </w:r>
      <w:r w:rsidR="00414830" w:rsidRPr="007C0C36">
        <w:rPr>
          <w:sz w:val="24"/>
          <w:szCs w:val="24"/>
        </w:rPr>
        <w:t xml:space="preserve">(roboczych) </w:t>
      </w:r>
      <w:r w:rsidR="00A50D54" w:rsidRPr="007C0C36">
        <w:rPr>
          <w:sz w:val="24"/>
          <w:szCs w:val="24"/>
        </w:rPr>
        <w:t>od zakończenia naboru</w:t>
      </w:r>
      <w:r w:rsidR="003A3FDB" w:rsidRPr="007C0C36">
        <w:rPr>
          <w:sz w:val="24"/>
          <w:szCs w:val="24"/>
        </w:rPr>
        <w:t>.</w:t>
      </w:r>
    </w:p>
    <w:p w14:paraId="3EEC0FB4" w14:textId="77777777" w:rsidR="00E40A42" w:rsidRPr="007C0C36" w:rsidRDefault="003A3FDB">
      <w:pPr>
        <w:pStyle w:val="Nagwek2"/>
        <w:rPr>
          <w:sz w:val="28"/>
          <w:szCs w:val="28"/>
        </w:rPr>
      </w:pPr>
      <w:r w:rsidRPr="007C0C36">
        <w:rPr>
          <w:sz w:val="28"/>
          <w:szCs w:val="28"/>
        </w:rPr>
        <w:t>Dostarczenie dokumentów zgłoszeniowych</w:t>
      </w:r>
    </w:p>
    <w:p w14:paraId="012340D7" w14:textId="05CB2CCD" w:rsidR="00E40A42" w:rsidRPr="007C0C36" w:rsidRDefault="004C2E56">
      <w:pPr>
        <w:rPr>
          <w:sz w:val="24"/>
          <w:szCs w:val="24"/>
        </w:rPr>
      </w:pPr>
      <w:r w:rsidRPr="007C0C36">
        <w:rPr>
          <w:sz w:val="24"/>
          <w:szCs w:val="24"/>
        </w:rPr>
        <w:t>Przedsiębiorstwo wstępnie zakwalifikowane do projektu składa w wersji papierowej lub elektronicznej dokumenty zgłoszeniowe tj.: Plan Usług Rozwojowych cz. 2 wraz ze wszystkimi wymaganymi załącznikami.</w:t>
      </w:r>
      <w:r w:rsidR="003A3FDB" w:rsidRPr="007C0C36">
        <w:rPr>
          <w:sz w:val="24"/>
          <w:szCs w:val="24"/>
        </w:rPr>
        <w:t>.</w:t>
      </w:r>
      <w:r w:rsidR="003A3FDB" w:rsidRPr="007C0C36">
        <w:rPr>
          <w:sz w:val="24"/>
          <w:szCs w:val="24"/>
        </w:rPr>
        <w:br/>
        <w:t>Termin: 2 miesiące</w:t>
      </w:r>
      <w:r w:rsidR="00DB4302" w:rsidRPr="007C0C36">
        <w:rPr>
          <w:sz w:val="24"/>
          <w:szCs w:val="24"/>
        </w:rPr>
        <w:t xml:space="preserve"> od dnia </w:t>
      </w:r>
      <w:r w:rsidR="006D2FDA" w:rsidRPr="007C0C36">
        <w:rPr>
          <w:sz w:val="24"/>
          <w:szCs w:val="24"/>
        </w:rPr>
        <w:t>następnego po opublikowaniu podstawowej listy rankingowej</w:t>
      </w:r>
      <w:r w:rsidRPr="007C0C36">
        <w:rPr>
          <w:sz w:val="24"/>
          <w:szCs w:val="24"/>
        </w:rPr>
        <w:t>.</w:t>
      </w:r>
    </w:p>
    <w:p w14:paraId="5A89C62E" w14:textId="5558FCB0" w:rsidR="007C0C36" w:rsidRPr="007C0C36" w:rsidRDefault="00B649BD" w:rsidP="007C0C36">
      <w:pPr>
        <w:pStyle w:val="Nagwek2"/>
        <w:rPr>
          <w:sz w:val="28"/>
          <w:szCs w:val="28"/>
        </w:rPr>
      </w:pPr>
      <w:r w:rsidRPr="007C0C36">
        <w:rPr>
          <w:rStyle w:val="Nagwek2Znak"/>
          <w:b/>
          <w:bCs/>
          <w:sz w:val="28"/>
          <w:szCs w:val="28"/>
        </w:rPr>
        <w:t>Ocena złożonych przez przedsiębiorcę dokumentów przez Operatora</w:t>
      </w:r>
      <w:r w:rsidRPr="007C0C36">
        <w:rPr>
          <w:rStyle w:val="Nagwek2Znak"/>
          <w:b/>
          <w:bCs/>
          <w:sz w:val="28"/>
          <w:szCs w:val="28"/>
        </w:rPr>
        <w:br/>
        <w:t>Ostateczna kwalifikacja do projektu/odrzucenie wniosku przez Operatora</w:t>
      </w:r>
    </w:p>
    <w:p w14:paraId="269FB578" w14:textId="1ABD88CF" w:rsidR="007C0C36" w:rsidRPr="007C0C36" w:rsidRDefault="00B649BD" w:rsidP="00B649BD">
      <w:pPr>
        <w:pStyle w:val="Bezodstpw"/>
        <w:rPr>
          <w:sz w:val="24"/>
          <w:szCs w:val="24"/>
          <w:lang w:val="pl-PL"/>
        </w:rPr>
      </w:pPr>
      <w:r w:rsidRPr="007C0C36">
        <w:rPr>
          <w:sz w:val="24"/>
          <w:szCs w:val="24"/>
          <w:lang w:val="pl-PL"/>
        </w:rPr>
        <w:t>O wyniku weryfikacji dostarczonych dokumentów Operator powiadamia Przedsiębiorcę za pośrednictwem poczty elektronicznej.</w:t>
      </w:r>
      <w:r w:rsidRPr="007C0C36">
        <w:rPr>
          <w:sz w:val="24"/>
          <w:szCs w:val="24"/>
          <w:lang w:val="pl-PL"/>
        </w:rPr>
        <w:br/>
      </w:r>
      <w:r w:rsidR="003A3FDB" w:rsidRPr="007C0C36">
        <w:rPr>
          <w:sz w:val="24"/>
          <w:szCs w:val="24"/>
          <w:lang w:val="pl-PL"/>
        </w:rPr>
        <w:t>Termin: 30 dni</w:t>
      </w:r>
      <w:r w:rsidR="006D2FDA" w:rsidRPr="007C0C36">
        <w:rPr>
          <w:sz w:val="24"/>
          <w:szCs w:val="24"/>
          <w:lang w:val="pl-PL"/>
        </w:rPr>
        <w:t xml:space="preserve"> </w:t>
      </w:r>
      <w:r w:rsidR="00414830" w:rsidRPr="007C0C36">
        <w:rPr>
          <w:sz w:val="24"/>
          <w:szCs w:val="24"/>
          <w:lang w:val="pl-PL"/>
        </w:rPr>
        <w:t xml:space="preserve">(roboczych) </w:t>
      </w:r>
      <w:r w:rsidR="006D2FDA" w:rsidRPr="007C0C36">
        <w:rPr>
          <w:sz w:val="24"/>
          <w:szCs w:val="24"/>
          <w:lang w:val="pl-PL"/>
        </w:rPr>
        <w:t>od dnia złożenia dokumentów zgłoszeniowych przez Przedsiębiorcę u Operatora. Termin liczy się od dnia następującego po dniu złożenia dokumentów zgłoszeniowych do Operatora.</w:t>
      </w:r>
    </w:p>
    <w:p w14:paraId="4C65BAFE" w14:textId="77777777" w:rsidR="007C0C36" w:rsidRPr="007C0C36" w:rsidRDefault="00B649BD" w:rsidP="007C0C36">
      <w:pPr>
        <w:pStyle w:val="Nagwek2"/>
        <w:rPr>
          <w:sz w:val="28"/>
          <w:szCs w:val="28"/>
        </w:rPr>
      </w:pPr>
      <w:r w:rsidRPr="007C0C36">
        <w:rPr>
          <w:sz w:val="28"/>
          <w:szCs w:val="28"/>
        </w:rPr>
        <w:t>Opublikowanie ostatecznej listy rankingowej</w:t>
      </w:r>
    </w:p>
    <w:p w14:paraId="50BD9B83" w14:textId="005A13FD" w:rsidR="00E40A42" w:rsidRPr="007C0C36" w:rsidRDefault="00B649BD" w:rsidP="00B649BD">
      <w:pPr>
        <w:rPr>
          <w:sz w:val="24"/>
          <w:szCs w:val="24"/>
        </w:rPr>
      </w:pPr>
      <w:r w:rsidRPr="007C0C36">
        <w:rPr>
          <w:sz w:val="24"/>
          <w:szCs w:val="24"/>
        </w:rPr>
        <w:t>Na liście umieszczone są PUR do których dostarczono kompletną dokumentację oraz kolejne PUR (z podstawowej listy rankingowej) do momentu wyczerpania uwolnionej wartości dofinansowania.</w:t>
      </w:r>
      <w:r w:rsidRPr="007C0C36">
        <w:rPr>
          <w:sz w:val="24"/>
          <w:szCs w:val="24"/>
        </w:rPr>
        <w:br/>
        <w:t>Przedsiębiorca, którego PUR cz. 1 został dodany do ostatecznej listy rankingowej, dostarcza dokumenty zgłoszeniowe do Operatora w terminie do 2 miesięcy od dnia opublikowania przez Operatora ostatecznej listy rankingowej.</w:t>
      </w:r>
      <w:r w:rsidR="003A3FDB" w:rsidRPr="007C0C36">
        <w:rPr>
          <w:sz w:val="24"/>
          <w:szCs w:val="24"/>
        </w:rPr>
        <w:br/>
        <w:t xml:space="preserve">Termin: </w:t>
      </w:r>
      <w:r w:rsidR="006D2FDA" w:rsidRPr="007C0C36">
        <w:rPr>
          <w:sz w:val="24"/>
          <w:szCs w:val="24"/>
        </w:rPr>
        <w:t xml:space="preserve">do 5 dni </w:t>
      </w:r>
      <w:r w:rsidR="00414830" w:rsidRPr="007C0C36">
        <w:rPr>
          <w:sz w:val="24"/>
          <w:szCs w:val="24"/>
        </w:rPr>
        <w:t xml:space="preserve">(roboczych) </w:t>
      </w:r>
      <w:r w:rsidR="006D2FDA" w:rsidRPr="007C0C36">
        <w:rPr>
          <w:sz w:val="24"/>
          <w:szCs w:val="24"/>
        </w:rPr>
        <w:t xml:space="preserve">od zakończenia </w:t>
      </w:r>
      <w:r w:rsidR="0054665C" w:rsidRPr="007C0C36">
        <w:rPr>
          <w:sz w:val="24"/>
          <w:szCs w:val="24"/>
        </w:rPr>
        <w:t xml:space="preserve">przez Operatora </w:t>
      </w:r>
      <w:r w:rsidR="006D2FDA" w:rsidRPr="007C0C36">
        <w:rPr>
          <w:sz w:val="24"/>
          <w:szCs w:val="24"/>
        </w:rPr>
        <w:t xml:space="preserve">oceny złożonych PUR </w:t>
      </w:r>
      <w:r w:rsidR="006D2FDA" w:rsidRPr="007C0C36">
        <w:rPr>
          <w:sz w:val="24"/>
          <w:szCs w:val="24"/>
        </w:rPr>
        <w:lastRenderedPageBreak/>
        <w:t>cz. 2</w:t>
      </w:r>
      <w:r w:rsidR="0054665C" w:rsidRPr="007C0C36">
        <w:rPr>
          <w:sz w:val="24"/>
          <w:szCs w:val="24"/>
        </w:rPr>
        <w:t xml:space="preserve"> przez Przedsiębiorców których PUR cz. 1 zostały przyjęte w ramach listy rankingowej podstawowej. </w:t>
      </w:r>
    </w:p>
    <w:p w14:paraId="1503C5A3" w14:textId="5601EE08" w:rsidR="00E40A42" w:rsidRPr="007C0C36" w:rsidRDefault="003A3FDB">
      <w:pPr>
        <w:pStyle w:val="Nagwek2"/>
        <w:rPr>
          <w:sz w:val="28"/>
          <w:szCs w:val="28"/>
        </w:rPr>
      </w:pPr>
      <w:r w:rsidRPr="007C0C36">
        <w:rPr>
          <w:sz w:val="28"/>
          <w:szCs w:val="28"/>
        </w:rPr>
        <w:t>Zawarcie umowy wsparcia</w:t>
      </w:r>
      <w:r w:rsidR="00B649BD" w:rsidRPr="007C0C36">
        <w:rPr>
          <w:sz w:val="28"/>
          <w:szCs w:val="28"/>
        </w:rPr>
        <w:t xml:space="preserve"> pomiędzy Operatorem a Przedsiębiorcą</w:t>
      </w:r>
    </w:p>
    <w:p w14:paraId="351B602D" w14:textId="3F1E6940" w:rsidR="00B649BD" w:rsidRPr="007C0C36" w:rsidRDefault="00B649BD" w:rsidP="00B649BD">
      <w:pPr>
        <w:rPr>
          <w:sz w:val="24"/>
          <w:szCs w:val="24"/>
        </w:rPr>
      </w:pPr>
      <w:r w:rsidRPr="007C0C36">
        <w:rPr>
          <w:sz w:val="24"/>
          <w:szCs w:val="24"/>
        </w:rPr>
        <w:t xml:space="preserve">Na podstawie zawartej umowy Operator rezerwuje dla Przedsiębiorcy na czas trwania umowy określoną pulę środków na dofinansowanie </w:t>
      </w:r>
      <w:r w:rsidR="00F3129F" w:rsidRPr="007C0C36">
        <w:rPr>
          <w:sz w:val="24"/>
          <w:szCs w:val="24"/>
        </w:rPr>
        <w:t>studiów podyplomowych</w:t>
      </w:r>
      <w:r w:rsidRPr="007C0C36">
        <w:rPr>
          <w:sz w:val="24"/>
          <w:szCs w:val="24"/>
        </w:rPr>
        <w:t xml:space="preserve"> w danym czasie.</w:t>
      </w:r>
    </w:p>
    <w:p w14:paraId="4CC1B7E9" w14:textId="2AE461D1" w:rsidR="00E40A42" w:rsidRPr="007C0C36" w:rsidRDefault="00B649BD" w:rsidP="00B649BD">
      <w:pPr>
        <w:rPr>
          <w:sz w:val="24"/>
          <w:szCs w:val="24"/>
        </w:rPr>
      </w:pPr>
      <w:r w:rsidRPr="007C0C36">
        <w:rPr>
          <w:sz w:val="24"/>
          <w:szCs w:val="24"/>
        </w:rPr>
        <w:t>Wraz z zawarciem Umowy wsparcia nadawany jest numer ID wsparcia</w:t>
      </w:r>
      <w:r w:rsidR="003A3FDB" w:rsidRPr="007C0C36">
        <w:rPr>
          <w:sz w:val="24"/>
          <w:szCs w:val="24"/>
        </w:rPr>
        <w:t>.</w:t>
      </w:r>
      <w:r w:rsidR="003A3FDB" w:rsidRPr="007C0C36">
        <w:rPr>
          <w:sz w:val="24"/>
          <w:szCs w:val="24"/>
        </w:rPr>
        <w:br/>
        <w:t>Termin: 5 dni</w:t>
      </w:r>
      <w:r w:rsidR="00414830" w:rsidRPr="007C0C36">
        <w:rPr>
          <w:sz w:val="24"/>
          <w:szCs w:val="24"/>
        </w:rPr>
        <w:t xml:space="preserve"> (roboczych)</w:t>
      </w:r>
      <w:r w:rsidR="0067572A" w:rsidRPr="007C0C36">
        <w:rPr>
          <w:sz w:val="24"/>
          <w:szCs w:val="24"/>
        </w:rPr>
        <w:t xml:space="preserve"> od pozytywnej oceny dokumentów zgłoszeniowych</w:t>
      </w:r>
      <w:r w:rsidR="003A3FDB" w:rsidRPr="007C0C36">
        <w:rPr>
          <w:sz w:val="24"/>
          <w:szCs w:val="24"/>
        </w:rPr>
        <w:t>.</w:t>
      </w:r>
    </w:p>
    <w:p w14:paraId="265C9E87" w14:textId="4305BBC4" w:rsidR="00452F8B" w:rsidRPr="009E36AD" w:rsidRDefault="00B649BD">
      <w:pPr>
        <w:pStyle w:val="Nagwek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C0C36">
        <w:rPr>
          <w:sz w:val="28"/>
          <w:szCs w:val="28"/>
        </w:rPr>
        <w:t xml:space="preserve">Zrealizowanie </w:t>
      </w:r>
      <w:r w:rsidR="00F3129F" w:rsidRPr="007C0C36">
        <w:rPr>
          <w:sz w:val="28"/>
          <w:szCs w:val="28"/>
        </w:rPr>
        <w:t>studiów podyplomowych</w:t>
      </w:r>
      <w:r w:rsidRPr="007C0C36">
        <w:rPr>
          <w:sz w:val="28"/>
          <w:szCs w:val="28"/>
        </w:rPr>
        <w:t xml:space="preserve"> na rzecz Przedsiębiorcy/delegowanych pracowników</w:t>
      </w:r>
      <w:r w:rsidRPr="009E36AD">
        <w:br/>
      </w:r>
      <w:r w:rsidRPr="007C0C36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>Po zakończeniu usługi rozwojowej</w:t>
      </w:r>
      <w:r w:rsidR="00892169" w:rsidRPr="007C0C36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Pr="007C0C36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 xml:space="preserve">Przedsiębiorca i pracownicy </w:t>
      </w:r>
      <w:r w:rsidR="00F3129F" w:rsidRPr="007C0C36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 xml:space="preserve">którzy ukończyli studia podyplomowe </w:t>
      </w:r>
      <w:r w:rsidRPr="007C0C36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>wypełniają w BUR ankietę oceniającą.</w:t>
      </w:r>
    </w:p>
    <w:p w14:paraId="5BA12340" w14:textId="2A089583" w:rsidR="00E40A42" w:rsidRPr="007C0C36" w:rsidRDefault="003A3FDB">
      <w:pPr>
        <w:pStyle w:val="Nagwek2"/>
        <w:rPr>
          <w:sz w:val="28"/>
          <w:szCs w:val="28"/>
        </w:rPr>
      </w:pPr>
      <w:r w:rsidRPr="007C0C36">
        <w:rPr>
          <w:sz w:val="28"/>
          <w:szCs w:val="28"/>
        </w:rPr>
        <w:t>Dostarczenie dokumentów rozliczeniowych</w:t>
      </w:r>
    </w:p>
    <w:p w14:paraId="4FD23F17" w14:textId="1FB74529" w:rsidR="00E40A42" w:rsidRPr="007C0C36" w:rsidRDefault="00452F8B">
      <w:pPr>
        <w:rPr>
          <w:sz w:val="24"/>
          <w:szCs w:val="24"/>
        </w:rPr>
      </w:pPr>
      <w:r w:rsidRPr="007C0C36">
        <w:rPr>
          <w:sz w:val="24"/>
          <w:szCs w:val="24"/>
        </w:rPr>
        <w:t xml:space="preserve">Przedsiębiorca składa w formie papierowej lub elektronicznej wniosek o rozliczenie usługi rozwojowej wraz z załącznikami m.in.: kopie faktur, kopie zaświadczeń ukończenia przez uczestników </w:t>
      </w:r>
      <w:r w:rsidR="00892169" w:rsidRPr="007C0C36">
        <w:rPr>
          <w:sz w:val="24"/>
          <w:szCs w:val="24"/>
        </w:rPr>
        <w:t>usługi rozwojowej typu studia podyplomowe</w:t>
      </w:r>
      <w:r w:rsidRPr="007C0C36">
        <w:rPr>
          <w:sz w:val="24"/>
          <w:szCs w:val="24"/>
        </w:rPr>
        <w:t>, ankiety oceniające z BUR wypełnione przez Przedsiębiorcę i pracowników.</w:t>
      </w:r>
      <w:r w:rsidR="003A3FDB" w:rsidRPr="007C0C36">
        <w:rPr>
          <w:sz w:val="24"/>
          <w:szCs w:val="24"/>
        </w:rPr>
        <w:br/>
        <w:t xml:space="preserve">Termin: </w:t>
      </w:r>
      <w:r w:rsidR="007A2AF2" w:rsidRPr="007C0C36">
        <w:rPr>
          <w:sz w:val="24"/>
          <w:szCs w:val="24"/>
        </w:rPr>
        <w:t>niezwłocznie po zakończeniu danej usługi rozwojowej, tj. nie później niż do 17 dni</w:t>
      </w:r>
      <w:r w:rsidR="00414830" w:rsidRPr="007C0C36">
        <w:rPr>
          <w:sz w:val="24"/>
          <w:szCs w:val="24"/>
        </w:rPr>
        <w:t xml:space="preserve"> (roboczych)</w:t>
      </w:r>
      <w:r w:rsidR="007A2AF2" w:rsidRPr="007C0C36">
        <w:rPr>
          <w:sz w:val="24"/>
          <w:szCs w:val="24"/>
        </w:rPr>
        <w:t xml:space="preserve"> od daty zakończenia usługi objętej umową wsparcia.</w:t>
      </w:r>
    </w:p>
    <w:p w14:paraId="4FCB4453" w14:textId="62DD14CF" w:rsidR="00E40A42" w:rsidRPr="007C0C36" w:rsidRDefault="003A3FDB">
      <w:pPr>
        <w:pStyle w:val="Nagwek2"/>
        <w:rPr>
          <w:sz w:val="28"/>
          <w:szCs w:val="28"/>
        </w:rPr>
      </w:pPr>
      <w:r w:rsidRPr="007C0C36">
        <w:rPr>
          <w:sz w:val="28"/>
          <w:szCs w:val="28"/>
        </w:rPr>
        <w:t>Weryfikacja przez Operatora</w:t>
      </w:r>
      <w:r w:rsidR="00452F8B" w:rsidRPr="007C0C36">
        <w:rPr>
          <w:sz w:val="28"/>
          <w:szCs w:val="28"/>
        </w:rPr>
        <w:t xml:space="preserve"> wniosku o rozliczenie usługi rozwojowej wraz z załącznikami</w:t>
      </w:r>
    </w:p>
    <w:p w14:paraId="4408FE5E" w14:textId="50B6557D" w:rsidR="00E40A42" w:rsidRPr="007C0C36" w:rsidRDefault="00452F8B">
      <w:pPr>
        <w:rPr>
          <w:sz w:val="24"/>
          <w:szCs w:val="24"/>
        </w:rPr>
      </w:pPr>
      <w:r w:rsidRPr="007C0C36">
        <w:rPr>
          <w:sz w:val="24"/>
          <w:szCs w:val="24"/>
        </w:rPr>
        <w:t>W pierwszej kolejności rozliczane są koszty</w:t>
      </w:r>
      <w:r w:rsidR="00892169" w:rsidRPr="007C0C36">
        <w:rPr>
          <w:sz w:val="24"/>
          <w:szCs w:val="24"/>
        </w:rPr>
        <w:t xml:space="preserve"> studiów podyplomowych</w:t>
      </w:r>
      <w:r w:rsidRPr="007C0C36">
        <w:rPr>
          <w:sz w:val="24"/>
          <w:szCs w:val="24"/>
        </w:rPr>
        <w:t>, za które Przedsiębiorca otrzymał punkty na etapie oceny PUR cz. 1.</w:t>
      </w:r>
      <w:r w:rsidR="003A3FDB" w:rsidRPr="007C0C36">
        <w:rPr>
          <w:sz w:val="24"/>
          <w:szCs w:val="24"/>
        </w:rPr>
        <w:br/>
        <w:t xml:space="preserve">Termin: </w:t>
      </w:r>
      <w:r w:rsidR="007A2AF2" w:rsidRPr="007C0C36">
        <w:rPr>
          <w:sz w:val="24"/>
          <w:szCs w:val="24"/>
        </w:rPr>
        <w:t xml:space="preserve">do 15 dni </w:t>
      </w:r>
      <w:r w:rsidR="00414830" w:rsidRPr="007C0C36">
        <w:rPr>
          <w:sz w:val="24"/>
          <w:szCs w:val="24"/>
        </w:rPr>
        <w:t xml:space="preserve">(roboczych) </w:t>
      </w:r>
      <w:r w:rsidR="007A2AF2" w:rsidRPr="007C0C36">
        <w:rPr>
          <w:sz w:val="24"/>
          <w:szCs w:val="24"/>
        </w:rPr>
        <w:t>licząc od dnia następującego po dniu złożenia przez Przedsiębiorcę dokumentów rozliczeniowych u Operatora.</w:t>
      </w:r>
    </w:p>
    <w:p w14:paraId="28132A4D" w14:textId="14E95001" w:rsidR="00E40A42" w:rsidRPr="007C0C36" w:rsidRDefault="003A3FDB">
      <w:pPr>
        <w:pStyle w:val="Nagwek2"/>
        <w:rPr>
          <w:sz w:val="28"/>
          <w:szCs w:val="28"/>
        </w:rPr>
      </w:pPr>
      <w:r w:rsidRPr="007C0C36">
        <w:rPr>
          <w:sz w:val="28"/>
          <w:szCs w:val="28"/>
        </w:rPr>
        <w:t>Dokonanie przez Operatora</w:t>
      </w:r>
      <w:r w:rsidR="00452F8B" w:rsidRPr="007C0C36">
        <w:rPr>
          <w:sz w:val="28"/>
          <w:szCs w:val="28"/>
        </w:rPr>
        <w:t xml:space="preserve"> płatności na rzecz podmiotu realizującego usługę rozwojową. </w:t>
      </w:r>
    </w:p>
    <w:p w14:paraId="024A90C3" w14:textId="5562924E" w:rsidR="00E40A42" w:rsidRPr="007C0C36" w:rsidRDefault="00452F8B">
      <w:pPr>
        <w:rPr>
          <w:sz w:val="24"/>
          <w:szCs w:val="24"/>
        </w:rPr>
      </w:pPr>
      <w:r w:rsidRPr="007C0C36">
        <w:rPr>
          <w:sz w:val="24"/>
          <w:szCs w:val="24"/>
        </w:rPr>
        <w:t xml:space="preserve">Po zatwierdzeniu otrzymanych od Przedsiębiorcy kompletnych dokumentów rozliczeniowych Operator </w:t>
      </w:r>
      <w:r w:rsidR="00892169" w:rsidRPr="007C0C36">
        <w:rPr>
          <w:sz w:val="24"/>
          <w:szCs w:val="24"/>
        </w:rPr>
        <w:t>zwraca Przedsiębiorcy</w:t>
      </w:r>
      <w:r w:rsidR="009E36AD" w:rsidRPr="007C0C36">
        <w:rPr>
          <w:sz w:val="24"/>
          <w:szCs w:val="24"/>
        </w:rPr>
        <w:t xml:space="preserve"> </w:t>
      </w:r>
      <w:r w:rsidR="00892169" w:rsidRPr="007C0C36">
        <w:rPr>
          <w:sz w:val="24"/>
          <w:szCs w:val="24"/>
        </w:rPr>
        <w:t>kwotę wynikającą z rachunku/faktury określoną w umowie jako dofinansowanie.</w:t>
      </w:r>
      <w:r w:rsidR="003A3FDB" w:rsidRPr="007C0C36">
        <w:rPr>
          <w:sz w:val="24"/>
          <w:szCs w:val="24"/>
        </w:rPr>
        <w:br/>
        <w:t>Termin: 3 dni</w:t>
      </w:r>
      <w:r w:rsidR="007A2AF2" w:rsidRPr="007C0C36">
        <w:rPr>
          <w:sz w:val="24"/>
          <w:szCs w:val="24"/>
        </w:rPr>
        <w:t xml:space="preserve"> </w:t>
      </w:r>
      <w:r w:rsidR="00414830" w:rsidRPr="007C0C36">
        <w:rPr>
          <w:sz w:val="24"/>
          <w:szCs w:val="24"/>
        </w:rPr>
        <w:t xml:space="preserve">(roboczych) </w:t>
      </w:r>
      <w:r w:rsidR="007A2AF2" w:rsidRPr="007C0C36">
        <w:rPr>
          <w:sz w:val="24"/>
          <w:szCs w:val="24"/>
        </w:rPr>
        <w:t>od dnia następującego po dniu zatwierdzenia przez Operatora dokumentów rozliczeniowych</w:t>
      </w:r>
      <w:r w:rsidR="003A3FDB" w:rsidRPr="007C0C36">
        <w:rPr>
          <w:sz w:val="24"/>
          <w:szCs w:val="24"/>
        </w:rPr>
        <w:t>.</w:t>
      </w:r>
    </w:p>
    <w:sectPr w:rsidR="00E40A42" w:rsidRPr="007C0C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668888">
    <w:abstractNumId w:val="8"/>
  </w:num>
  <w:num w:numId="2" w16cid:durableId="1512068394">
    <w:abstractNumId w:val="6"/>
  </w:num>
  <w:num w:numId="3" w16cid:durableId="1221012804">
    <w:abstractNumId w:val="5"/>
  </w:num>
  <w:num w:numId="4" w16cid:durableId="1424570928">
    <w:abstractNumId w:val="4"/>
  </w:num>
  <w:num w:numId="5" w16cid:durableId="534197142">
    <w:abstractNumId w:val="7"/>
  </w:num>
  <w:num w:numId="6" w16cid:durableId="310712899">
    <w:abstractNumId w:val="3"/>
  </w:num>
  <w:num w:numId="7" w16cid:durableId="147334051">
    <w:abstractNumId w:val="2"/>
  </w:num>
  <w:num w:numId="8" w16cid:durableId="1037392986">
    <w:abstractNumId w:val="1"/>
  </w:num>
  <w:num w:numId="9" w16cid:durableId="194499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745C"/>
    <w:rsid w:val="0015074B"/>
    <w:rsid w:val="0029639D"/>
    <w:rsid w:val="002C03BA"/>
    <w:rsid w:val="0030187C"/>
    <w:rsid w:val="00326F90"/>
    <w:rsid w:val="003A3FDB"/>
    <w:rsid w:val="00414830"/>
    <w:rsid w:val="00452F8B"/>
    <w:rsid w:val="004C2E56"/>
    <w:rsid w:val="0054665C"/>
    <w:rsid w:val="005F2CF5"/>
    <w:rsid w:val="0067572A"/>
    <w:rsid w:val="006D2FDA"/>
    <w:rsid w:val="00722D63"/>
    <w:rsid w:val="007A2AF2"/>
    <w:rsid w:val="007C0C36"/>
    <w:rsid w:val="00892169"/>
    <w:rsid w:val="009E2A60"/>
    <w:rsid w:val="009E36AD"/>
    <w:rsid w:val="00A50D54"/>
    <w:rsid w:val="00AA1D8D"/>
    <w:rsid w:val="00AC46F3"/>
    <w:rsid w:val="00B07A5F"/>
    <w:rsid w:val="00B47730"/>
    <w:rsid w:val="00B649BD"/>
    <w:rsid w:val="00C65349"/>
    <w:rsid w:val="00CB0664"/>
    <w:rsid w:val="00DB4302"/>
    <w:rsid w:val="00E40A42"/>
    <w:rsid w:val="00F312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235B9"/>
  <w14:defaultImageDpi w14:val="330"/>
  <w15:docId w15:val="{D028D4B9-40A4-4D5A-B153-32E6EF44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 ARL</cp:lastModifiedBy>
  <cp:revision>5</cp:revision>
  <dcterms:created xsi:type="dcterms:W3CDTF">2025-09-24T09:56:00Z</dcterms:created>
  <dcterms:modified xsi:type="dcterms:W3CDTF">2025-09-24T12:44:00Z</dcterms:modified>
  <cp:category/>
</cp:coreProperties>
</file>